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5EC250" w14:textId="77777777" w:rsidR="002869BE" w:rsidRPr="001D6B37" w:rsidRDefault="00C5430C" w:rsidP="002869BE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1D6B3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42FD134E" w14:textId="2F470A70" w:rsidR="00F709AF" w:rsidRDefault="00F709AF" w:rsidP="009C4218">
      <w:pPr>
        <w:keepNext/>
        <w:keepLines/>
        <w:jc w:val="center"/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</w:pPr>
      <w:r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מכרז פומבי מס' </w:t>
      </w:r>
      <w:r w:rsidR="00E82942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>87</w:t>
      </w:r>
      <w:r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-2024 </w:t>
      </w:r>
      <w:r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  <w:t>–</w:t>
      </w:r>
      <w:r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 xml:space="preserve"> למתן שירותי הובלה וסבלות עבור משרד המשפטים.</w:t>
      </w:r>
    </w:p>
    <w:p w14:paraId="43AA526A" w14:textId="23BC0843" w:rsidR="00E82942" w:rsidRPr="00E82942" w:rsidRDefault="00E82942" w:rsidP="00E82942">
      <w:pPr>
        <w:pStyle w:val="a5"/>
        <w:keepNext/>
        <w:keepLines/>
        <w:widowControl w:val="0"/>
        <w:numPr>
          <w:ilvl w:val="0"/>
          <w:numId w:val="17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bookmarkStart w:id="0" w:name="_Hlk536023995"/>
      <w:r w:rsidRPr="00E82942">
        <w:rPr>
          <w:rFonts w:ascii="David" w:hAnsi="David" w:cs="David"/>
          <w:sz w:val="24"/>
          <w:szCs w:val="24"/>
          <w:rtl/>
        </w:rPr>
        <w:t>משרד המשפטים מזמין מציעים להגיש הצעות למכרז פומבי 87-2024 למתן שירותי הובלה וסבלות עבור משרד המשפטים</w:t>
      </w:r>
    </w:p>
    <w:p w14:paraId="78287B54" w14:textId="77777777" w:rsidR="00E82942" w:rsidRPr="00E82942" w:rsidRDefault="00E82942" w:rsidP="00E82942">
      <w:pPr>
        <w:pStyle w:val="a5"/>
        <w:keepNext/>
        <w:keepLines/>
        <w:widowControl w:val="0"/>
        <w:numPr>
          <w:ilvl w:val="0"/>
          <w:numId w:val="17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82942">
        <w:rPr>
          <w:rFonts w:ascii="David" w:hAnsi="David" w:cs="David"/>
          <w:sz w:val="24"/>
          <w:szCs w:val="24"/>
          <w:rtl/>
        </w:rPr>
        <w:t xml:space="preserve">משרד המשפטים זקוק לשירותי הובלות וסבלות כמפורט להלן: </w:t>
      </w:r>
    </w:p>
    <w:bookmarkEnd w:id="0"/>
    <w:p w14:paraId="44104904" w14:textId="2A4A3BE9" w:rsidR="00E82942" w:rsidRPr="00E82942" w:rsidRDefault="00E82942" w:rsidP="00E82942">
      <w:pPr>
        <w:pStyle w:val="a5"/>
        <w:keepNext/>
        <w:keepLines/>
        <w:widowControl w:val="0"/>
        <w:numPr>
          <w:ilvl w:val="1"/>
          <w:numId w:val="17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82942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שירותי הובלה שוטפים </w:t>
      </w:r>
      <w:r w:rsidRPr="00E82942">
        <w:rPr>
          <w:rFonts w:ascii="David" w:hAnsi="David" w:cs="David"/>
          <w:sz w:val="24"/>
          <w:szCs w:val="24"/>
          <w:rtl/>
        </w:rPr>
        <w:t>- במהלך פעילותו השוטפת, נדרש המשרד לשירותי הובלות וסבלות הכוללים: שינוע פריטים שונים ובכלל זאת שירותי הובלה שוטפים של פריטים/מסמכים בין יחידותיו השונות של המשרד, ובין יחידותיו לבתי משפט, שירותי אריזה, סבלות, העתקת תכולת משרדים וכיו"ב</w:t>
      </w:r>
      <w:r>
        <w:rPr>
          <w:rFonts w:ascii="David" w:hAnsi="David" w:cs="David" w:hint="cs"/>
          <w:sz w:val="24"/>
          <w:szCs w:val="24"/>
          <w:rtl/>
        </w:rPr>
        <w:t>,</w:t>
      </w:r>
      <w:r w:rsidRPr="00E82942">
        <w:rPr>
          <w:rFonts w:ascii="David" w:hAnsi="David" w:cs="David"/>
          <w:sz w:val="24"/>
          <w:szCs w:val="24"/>
          <w:rtl/>
        </w:rPr>
        <w:t xml:space="preserve"> וכמפורט בנספח ג'2 להסכם ההתקשרות. </w:t>
      </w:r>
      <w:r w:rsidRPr="00E82942">
        <w:rPr>
          <w:rFonts w:ascii="David" w:hAnsi="David" w:cs="David"/>
          <w:sz w:val="24"/>
          <w:szCs w:val="24"/>
          <w:rtl/>
        </w:rPr>
        <w:tab/>
      </w:r>
    </w:p>
    <w:p w14:paraId="3FCDEFE7" w14:textId="77777777" w:rsidR="00E82942" w:rsidRPr="00E82942" w:rsidRDefault="00E82942" w:rsidP="00E82942">
      <w:pPr>
        <w:pStyle w:val="a5"/>
        <w:keepNext/>
        <w:keepLines/>
        <w:widowControl w:val="0"/>
        <w:numPr>
          <w:ilvl w:val="1"/>
          <w:numId w:val="17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82942">
        <w:rPr>
          <w:rFonts w:ascii="David" w:hAnsi="David" w:cs="David"/>
          <w:sz w:val="24"/>
          <w:szCs w:val="24"/>
          <w:rtl/>
        </w:rPr>
        <w:t xml:space="preserve">השירותים כאמור יסופקו באמצעות רכב מסחרי סגור –להובלות במחוז ירושלים. יודגש כי המשרד רשאי להשתמש ברכב מחוץ לירושלים לעיתים בהתאם לצרכים משתנים. </w:t>
      </w:r>
    </w:p>
    <w:p w14:paraId="5A793567" w14:textId="77777777" w:rsidR="00E82942" w:rsidRPr="00E82942" w:rsidRDefault="00E82942" w:rsidP="00E82942">
      <w:pPr>
        <w:pStyle w:val="a5"/>
        <w:keepNext/>
        <w:keepLines/>
        <w:widowControl w:val="0"/>
        <w:numPr>
          <w:ilvl w:val="1"/>
          <w:numId w:val="17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82942">
        <w:rPr>
          <w:rFonts w:ascii="David" w:hAnsi="David" w:cs="David"/>
          <w:sz w:val="24"/>
          <w:szCs w:val="24"/>
          <w:rtl/>
        </w:rPr>
        <w:t xml:space="preserve">להלן חלוקת כ"א נדרשת </w:t>
      </w:r>
      <w:r w:rsidRPr="00E82942">
        <w:rPr>
          <w:rFonts w:ascii="David" w:hAnsi="David" w:cs="David"/>
          <w:b/>
          <w:bCs/>
          <w:sz w:val="24"/>
          <w:szCs w:val="24"/>
          <w:rtl/>
        </w:rPr>
        <w:t>(צוות קבוע)</w:t>
      </w:r>
      <w:r w:rsidRPr="00E82942">
        <w:rPr>
          <w:rFonts w:ascii="David" w:hAnsi="David" w:cs="David"/>
          <w:sz w:val="24"/>
          <w:szCs w:val="24"/>
          <w:rtl/>
        </w:rPr>
        <w:t>:</w:t>
      </w:r>
    </w:p>
    <w:p w14:paraId="77028B01" w14:textId="77777777" w:rsidR="00E82942" w:rsidRPr="00E82942" w:rsidRDefault="00E82942" w:rsidP="00E82942">
      <w:pPr>
        <w:pStyle w:val="a5"/>
        <w:keepNext/>
        <w:keepLines/>
        <w:widowControl w:val="0"/>
        <w:numPr>
          <w:ilvl w:val="2"/>
          <w:numId w:val="17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82942">
        <w:rPr>
          <w:rFonts w:ascii="David" w:hAnsi="David" w:cs="David"/>
          <w:sz w:val="24"/>
          <w:szCs w:val="24"/>
          <w:rtl/>
        </w:rPr>
        <w:t>מחוז ירושלים – 2 סבלים (1 בעל רישיון רכב מסחרי סגור) + רכב הובלות כהגדרתו במפרט השירותים;</w:t>
      </w:r>
    </w:p>
    <w:p w14:paraId="379B965B" w14:textId="77777777" w:rsidR="00E82942" w:rsidRPr="00E82942" w:rsidRDefault="00E82942" w:rsidP="00E82942">
      <w:pPr>
        <w:pStyle w:val="a5"/>
        <w:keepNext/>
        <w:keepLines/>
        <w:widowControl w:val="0"/>
        <w:numPr>
          <w:ilvl w:val="2"/>
          <w:numId w:val="17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82942">
        <w:rPr>
          <w:rFonts w:ascii="David" w:hAnsi="David" w:cs="David"/>
          <w:sz w:val="24"/>
          <w:szCs w:val="24"/>
          <w:rtl/>
        </w:rPr>
        <w:t>מחוז תל אביב – 2 סבלים;</w:t>
      </w:r>
    </w:p>
    <w:p w14:paraId="66E3F799" w14:textId="77777777" w:rsidR="00E82942" w:rsidRPr="00E82942" w:rsidRDefault="00E82942" w:rsidP="00E82942">
      <w:pPr>
        <w:pStyle w:val="a5"/>
        <w:keepNext/>
        <w:keepLines/>
        <w:widowControl w:val="0"/>
        <w:numPr>
          <w:ilvl w:val="2"/>
          <w:numId w:val="17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82942">
        <w:rPr>
          <w:rFonts w:ascii="David" w:hAnsi="David" w:cs="David"/>
          <w:sz w:val="24"/>
          <w:szCs w:val="24"/>
          <w:rtl/>
        </w:rPr>
        <w:t>מחוז צפון – 2 סבלים;</w:t>
      </w:r>
    </w:p>
    <w:p w14:paraId="529EA0EB" w14:textId="77777777" w:rsidR="00E82942" w:rsidRPr="00E82942" w:rsidRDefault="00E82942" w:rsidP="00E82942">
      <w:pPr>
        <w:pStyle w:val="a5"/>
        <w:keepNext/>
        <w:keepLines/>
        <w:widowControl w:val="0"/>
        <w:numPr>
          <w:ilvl w:val="2"/>
          <w:numId w:val="17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82942">
        <w:rPr>
          <w:rFonts w:ascii="David" w:hAnsi="David" w:cs="David"/>
          <w:sz w:val="24"/>
          <w:szCs w:val="24"/>
          <w:rtl/>
        </w:rPr>
        <w:t>מחוז דרום (באר שבע) – 2 סבלים;</w:t>
      </w:r>
    </w:p>
    <w:p w14:paraId="2A902646" w14:textId="77777777" w:rsidR="00E82942" w:rsidRPr="00E82942" w:rsidRDefault="00E82942" w:rsidP="00E82942">
      <w:pPr>
        <w:pStyle w:val="a5"/>
        <w:keepNext/>
        <w:keepLines/>
        <w:widowControl w:val="0"/>
        <w:numPr>
          <w:ilvl w:val="1"/>
          <w:numId w:val="17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E82942">
        <w:rPr>
          <w:rFonts w:ascii="David" w:hAnsi="David" w:cs="David"/>
          <w:sz w:val="24"/>
          <w:szCs w:val="24"/>
          <w:rtl/>
        </w:rPr>
        <w:t xml:space="preserve">כלל השירותים כמפורט בנספח ג'2 להסכם ההתקשרות. </w:t>
      </w:r>
    </w:p>
    <w:p w14:paraId="77390BD4" w14:textId="77777777" w:rsidR="005B26DB" w:rsidRPr="009C4218" w:rsidRDefault="005B26DB" w:rsidP="00714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3EFA065" w14:textId="22CED607" w:rsidR="002869BE" w:rsidRPr="001D6B37" w:rsidRDefault="00C5430C" w:rsidP="00F709AF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ה</w:t>
      </w:r>
      <w:r w:rsidR="000F7D16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E82942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02.01.2025 </w:t>
      </w:r>
      <w:r w:rsidR="004A4BCD" w:rsidRPr="004A4BCD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עד השעה 12:00.</w:t>
      </w:r>
      <w:r w:rsidR="004A4BCD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  <w:r w:rsidRPr="001D6B37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שאר המועדים מפורטים במסמכי המכרז.</w:t>
      </w:r>
    </w:p>
    <w:p w14:paraId="2AE914AA" w14:textId="77777777" w:rsidR="002869BE" w:rsidRPr="001D6B37" w:rsidRDefault="00C5430C" w:rsidP="00F709AF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4ACA8CA8" w14:textId="77777777" w:rsidR="00A90F71" w:rsidRPr="001D6B37" w:rsidRDefault="00A90F71" w:rsidP="00F709AF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14:paraId="5782ED22" w14:textId="2087DB65" w:rsidR="008F5AA4" w:rsidRPr="001D6B37" w:rsidRDefault="00C5430C" w:rsidP="00F709AF">
      <w:pPr>
        <w:numPr>
          <w:ilvl w:val="0"/>
          <w:numId w:val="11"/>
        </w:numPr>
        <w:spacing w:after="0" w:line="360" w:lineRule="auto"/>
        <w:outlineLvl w:val="1"/>
        <w:rPr>
          <w:rFonts w:ascii="David" w:eastAsia="Times New Roman" w:hAnsi="David" w:cs="David"/>
          <w:b/>
          <w:bCs/>
          <w:color w:val="000000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הגשת הצעות (פרטים נוספים במסמכי המכרז סעיף </w:t>
      </w:r>
      <w:r w:rsidR="009C4218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15 </w:t>
      </w:r>
      <w:r w:rsidR="00344757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-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פרק הגשת ה</w:t>
      </w:r>
      <w:r w:rsidR="00A90F71"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צעות</w:t>
      </w:r>
      <w:r w:rsidRPr="001D6B37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).</w:t>
      </w:r>
    </w:p>
    <w:p w14:paraId="4DA07E67" w14:textId="77777777" w:rsidR="009C4218" w:rsidRDefault="009C4218" w:rsidP="00F709AF">
      <w:pPr>
        <w:pStyle w:val="a5"/>
        <w:spacing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תבוצע באופן מקוון. לצורך הגשת ההצעות יידרש המציע להזדהות באמצעות מערכת ההזדהות הממשלתית. </w:t>
      </w:r>
    </w:p>
    <w:p w14:paraId="211E2510" w14:textId="77777777" w:rsidR="009C4218" w:rsidRDefault="009C4218" w:rsidP="00F709AF">
      <w:pPr>
        <w:pStyle w:val="a5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1C80A304" w14:textId="3CDCE681" w:rsidR="009C4218" w:rsidRDefault="009C4218" w:rsidP="00F709AF">
      <w:pPr>
        <w:pStyle w:val="a5"/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היא באמצעות אתר מנהל הרכש: </w:t>
      </w:r>
    </w:p>
    <w:p w14:paraId="33E54991" w14:textId="77777777" w:rsidR="009C4218" w:rsidRDefault="00BB24F6" w:rsidP="00F709AF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hyperlink r:id="rId9" w:history="1">
        <w:r w:rsidR="009C4218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https://mr.gov.il/ilgstorefront/he</w:t>
        </w:r>
      </w:hyperlink>
      <w:r w:rsidR="009C4218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</w:t>
      </w:r>
    </w:p>
    <w:p w14:paraId="0DFA9FE1" w14:textId="2E3F8696" w:rsidR="009C4218" w:rsidRPr="009C4218" w:rsidRDefault="009C4218" w:rsidP="00F709AF">
      <w:pPr>
        <w:spacing w:after="0" w:line="360" w:lineRule="auto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</w:p>
    <w:p w14:paraId="5026FBFC" w14:textId="77777777" w:rsidR="002869BE" w:rsidRPr="001D6B37" w:rsidRDefault="00C5430C" w:rsidP="00F709AF">
      <w:pPr>
        <w:numPr>
          <w:ilvl w:val="0"/>
          <w:numId w:val="11"/>
        </w:numPr>
        <w:spacing w:after="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2B92A08E" w14:textId="6DA97480" w:rsidR="008256A2" w:rsidRPr="001D6B37" w:rsidRDefault="00C5430C" w:rsidP="00F709AF">
      <w:pPr>
        <w:spacing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תקופת ההתקשרות הינה ל </w:t>
      </w:r>
      <w:r w:rsidR="00736A4B">
        <w:rPr>
          <w:rFonts w:ascii="David" w:hAnsi="David" w:cs="David" w:hint="cs"/>
          <w:sz w:val="24"/>
          <w:szCs w:val="24"/>
          <w:rtl/>
        </w:rPr>
        <w:t xml:space="preserve">12 </w:t>
      </w:r>
      <w:r w:rsidRPr="001D6B37">
        <w:rPr>
          <w:rFonts w:ascii="David" w:hAnsi="David" w:cs="David"/>
          <w:sz w:val="24"/>
          <w:szCs w:val="24"/>
          <w:rtl/>
        </w:rPr>
        <w:t xml:space="preserve">חודשים, עם אופציה להארכה עד </w:t>
      </w:r>
      <w:r w:rsidR="00736A4B">
        <w:rPr>
          <w:rFonts w:ascii="David" w:hAnsi="David" w:cs="David" w:hint="cs"/>
          <w:sz w:val="24"/>
          <w:szCs w:val="24"/>
          <w:rtl/>
        </w:rPr>
        <w:t>48</w:t>
      </w:r>
      <w:r w:rsidRPr="001D6B37">
        <w:rPr>
          <w:rFonts w:ascii="David" w:hAnsi="David" w:cs="David"/>
          <w:sz w:val="24"/>
          <w:szCs w:val="24"/>
          <w:rtl/>
        </w:rPr>
        <w:t xml:space="preserve"> חודשים נוספים, עד 12 חודשים בכל פעם (סה"כ </w:t>
      </w:r>
      <w:r w:rsidR="004A4BCD">
        <w:rPr>
          <w:rFonts w:ascii="David" w:hAnsi="David" w:cs="David" w:hint="cs"/>
          <w:sz w:val="24"/>
          <w:szCs w:val="24"/>
          <w:rtl/>
        </w:rPr>
        <w:t>60</w:t>
      </w:r>
      <w:r w:rsidRPr="001D6B37">
        <w:rPr>
          <w:rFonts w:ascii="David" w:hAnsi="David" w:cs="David"/>
          <w:sz w:val="24"/>
          <w:szCs w:val="24"/>
          <w:rtl/>
        </w:rPr>
        <w:t xml:space="preserve"> חודשים).</w:t>
      </w:r>
    </w:p>
    <w:p w14:paraId="33BCEA7D" w14:textId="77777777" w:rsidR="00F55DB0" w:rsidRDefault="002869BE" w:rsidP="00F709AF">
      <w:pPr>
        <w:numPr>
          <w:ilvl w:val="0"/>
          <w:numId w:val="11"/>
        </w:numPr>
        <w:spacing w:after="0" w:line="360" w:lineRule="auto"/>
        <w:ind w:left="368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1D6B3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– לנוסח המלא והמחייב של תנאי הסף יש לעיין במסמכי המכרז. </w:t>
      </w:r>
      <w:bookmarkStart w:id="1" w:name="_Ref495319697"/>
      <w:bookmarkStart w:id="2" w:name="_Ref463417254"/>
      <w:bookmarkStart w:id="3" w:name="_Ref321923070"/>
    </w:p>
    <w:p w14:paraId="1141BE91" w14:textId="77777777" w:rsidR="00736A4B" w:rsidRPr="00E82942" w:rsidRDefault="00736A4B" w:rsidP="00F709AF">
      <w:pPr>
        <w:pStyle w:val="a5"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bookmarkStart w:id="4" w:name="_Ref159308493"/>
      <w:bookmarkEnd w:id="1"/>
      <w:bookmarkEnd w:id="2"/>
      <w:r w:rsidRPr="00E82942">
        <w:rPr>
          <w:rFonts w:ascii="David" w:hAnsi="David" w:cs="David"/>
          <w:sz w:val="24"/>
          <w:szCs w:val="24"/>
          <w:rtl/>
        </w:rPr>
        <w:t>המציע רשום במרשם המתנהל על פי דין ומהווה ישות משפטית אחת. יובהר כי הצעה של גוף המהווה יותר מישות / תאגיד אחד לא תחשב כעומדת בתנאי הסף, ותיפסל. לא ניתן להגיש הצעה על ידי שותפות שאינה רשומה נכון למועד האחרון להגשת ההצעות.</w:t>
      </w:r>
      <w:bookmarkEnd w:id="4"/>
    </w:p>
    <w:p w14:paraId="4A204715" w14:textId="77777777" w:rsidR="00E82942" w:rsidRPr="00E82942" w:rsidRDefault="00E82942" w:rsidP="00F709AF">
      <w:pPr>
        <w:pStyle w:val="a5"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bookmarkStart w:id="5" w:name="_Ref152673279"/>
      <w:r w:rsidRPr="00E82942">
        <w:rPr>
          <w:rFonts w:ascii="David" w:hAnsi="David" w:cs="David"/>
          <w:sz w:val="24"/>
          <w:szCs w:val="24"/>
          <w:rtl/>
        </w:rPr>
        <w:t xml:space="preserve">המציע עומד בדרישות חוק עסקאות וגופים ציבוריים, התשל"ו-1976 </w:t>
      </w:r>
    </w:p>
    <w:p w14:paraId="0B3130BE" w14:textId="28B530DD" w:rsidR="00736A4B" w:rsidRPr="00E82942" w:rsidRDefault="00736A4B" w:rsidP="00F709AF">
      <w:pPr>
        <w:pStyle w:val="a5"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E82942">
        <w:rPr>
          <w:rFonts w:ascii="David" w:hAnsi="David" w:cs="David"/>
          <w:sz w:val="24"/>
          <w:szCs w:val="24"/>
          <w:rtl/>
        </w:rPr>
        <w:t>היעדר הרשעות: המציע ו"בעל זיקה" אליו (כהגדרתו בסעיף 2ב לחוק עסקאות גופים ציבוריים) לא הורשעו ביותר משתי עבירות לפי חוק עובדים זרים, התשנ"א-1991 וחוק שכר מינימום, התשמ"ז-1987, או שהורשעו כאמור, אך חלפה שנה אחת לפחות ממועד ההרשעה האחרונה ועד למועד הגשת ההצעה.</w:t>
      </w:r>
      <w:bookmarkStart w:id="6" w:name="_Ref152673284"/>
      <w:bookmarkEnd w:id="5"/>
    </w:p>
    <w:p w14:paraId="3C4DA80B" w14:textId="77777777" w:rsidR="00736A4B" w:rsidRPr="00E82942" w:rsidRDefault="00736A4B" w:rsidP="00F709AF">
      <w:pPr>
        <w:pStyle w:val="a5"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E82942">
        <w:rPr>
          <w:rFonts w:ascii="David" w:hAnsi="David" w:cs="David"/>
          <w:sz w:val="24"/>
          <w:szCs w:val="24"/>
          <w:rtl/>
        </w:rPr>
        <w:t>ייצוג הולם: המציע עומד בהוראות סעיף 9 לחוק שוויון זכויות לאנשים עם מוגבלות, התשנ"ח-1998, או שהן אינן חלות עליו, וכן פועל כמתחייב בסעיף 2ב1 לחוק עסקאות גופים ציבוריים.</w:t>
      </w:r>
      <w:bookmarkStart w:id="7" w:name="_Ref534544112"/>
      <w:bookmarkEnd w:id="6"/>
    </w:p>
    <w:p w14:paraId="074D0D3A" w14:textId="77777777" w:rsidR="00736A4B" w:rsidRPr="00E82942" w:rsidRDefault="00736A4B" w:rsidP="00F709AF">
      <w:pPr>
        <w:pStyle w:val="a5"/>
        <w:numPr>
          <w:ilvl w:val="1"/>
          <w:numId w:val="11"/>
        </w:numPr>
        <w:spacing w:after="160" w:line="360" w:lineRule="auto"/>
        <w:contextualSpacing/>
        <w:jc w:val="both"/>
        <w:rPr>
          <w:rFonts w:ascii="David" w:hAnsi="David" w:cs="David"/>
          <w:sz w:val="24"/>
          <w:szCs w:val="24"/>
        </w:rPr>
      </w:pPr>
      <w:r w:rsidRPr="00E82942">
        <w:rPr>
          <w:rFonts w:ascii="David" w:hAnsi="David" w:cs="David"/>
          <w:sz w:val="24"/>
          <w:szCs w:val="24"/>
          <w:rtl/>
        </w:rPr>
        <w:t>לא קיים חשש לקיומו של המציע כעסק חי.</w:t>
      </w:r>
      <w:bookmarkStart w:id="8" w:name="_Ref159308520"/>
      <w:bookmarkEnd w:id="7"/>
    </w:p>
    <w:bookmarkEnd w:id="3"/>
    <w:bookmarkEnd w:id="8"/>
    <w:p w14:paraId="0780524F" w14:textId="77777777" w:rsidR="0061550C" w:rsidRPr="001D6B37" w:rsidRDefault="00034D42" w:rsidP="00F709AF">
      <w:pPr>
        <w:numPr>
          <w:ilvl w:val="0"/>
          <w:numId w:val="11"/>
        </w:numPr>
        <w:spacing w:before="120" w:after="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תנאי סף מקצועיים כמפורט במסמכי המכרז.</w:t>
      </w:r>
    </w:p>
    <w:p w14:paraId="19B6BC3F" w14:textId="77777777" w:rsidR="002869BE" w:rsidRPr="001D6B37" w:rsidRDefault="00C5430C" w:rsidP="00F709AF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12606C2B" w14:textId="77777777" w:rsidR="009C71A8" w:rsidRPr="001D6B37" w:rsidRDefault="002869BE" w:rsidP="00F709AF">
      <w:pPr>
        <w:spacing w:after="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1D6B37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182278B4" w14:textId="77777777" w:rsidR="002869BE" w:rsidRPr="001D6B37" w:rsidRDefault="00C5430C" w:rsidP="00F709AF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7D7D4503" w14:textId="77777777" w:rsidR="002869BE" w:rsidRPr="001D6B37" w:rsidRDefault="00C5430C" w:rsidP="00F709AF">
      <w:pPr>
        <w:spacing w:after="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 xml:space="preserve">מסמכי המכרז יפורסמו באתר </w:t>
      </w:r>
      <w:r w:rsidR="00A449C6" w:rsidRPr="001D6B37">
        <w:rPr>
          <w:rFonts w:ascii="David" w:hAnsi="David" w:cs="David"/>
          <w:sz w:val="24"/>
          <w:szCs w:val="24"/>
          <w:rtl/>
        </w:rPr>
        <w:t xml:space="preserve">מנהל הרכש הממשלתי ובאתר </w:t>
      </w:r>
      <w:r w:rsidRPr="001D6B37">
        <w:rPr>
          <w:rFonts w:ascii="David" w:hAnsi="David" w:cs="David"/>
          <w:sz w:val="24"/>
          <w:szCs w:val="24"/>
          <w:rtl/>
        </w:rPr>
        <w:t>האינטרנט של משרד המשפטים, תחת הכותרת "פרסומים-מכרזי טובין ושירותים". יודגש כי ככל שקיימת סתירה</w:t>
      </w:r>
      <w:r w:rsidR="001C5C52" w:rsidRPr="001D6B37">
        <w:rPr>
          <w:rFonts w:ascii="David" w:hAnsi="David" w:cs="David"/>
          <w:sz w:val="24"/>
          <w:szCs w:val="24"/>
          <w:rtl/>
        </w:rPr>
        <w:t xml:space="preserve"> </w:t>
      </w:r>
      <w:r w:rsidRPr="001D6B37">
        <w:rPr>
          <w:rFonts w:ascii="David" w:hAnsi="David" w:cs="David"/>
          <w:sz w:val="24"/>
          <w:szCs w:val="24"/>
          <w:rtl/>
        </w:rPr>
        <w:t xml:space="preserve">בין מסמכי המכרז לכתוב במודעה זו, האמור במסמכי המכרז יגבר. </w:t>
      </w:r>
      <w:r w:rsidRPr="001D6B37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9CD8A10" w14:textId="77777777" w:rsidR="002869BE" w:rsidRPr="001D6B37" w:rsidRDefault="00C5430C" w:rsidP="00F709AF">
      <w:pPr>
        <w:numPr>
          <w:ilvl w:val="0"/>
          <w:numId w:val="11"/>
        </w:numPr>
        <w:spacing w:before="120" w:after="120" w:line="360" w:lineRule="auto"/>
        <w:ind w:left="357" w:hanging="357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1D6B37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6D3658F5" w14:textId="77777777" w:rsidR="002869BE" w:rsidRPr="001D6B37" w:rsidRDefault="00C5430C" w:rsidP="00F709AF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625088D3" w14:textId="1C0C514C" w:rsidR="003815D2" w:rsidRPr="001D6B37" w:rsidRDefault="00E82942" w:rsidP="00F709AF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Pr="00FC3AF0">
          <w:rPr>
            <w:rStyle w:val="Hyperlink"/>
            <w:rFonts w:ascii="David" w:eastAsia="Times New Roman" w:hAnsi="David" w:cs="David"/>
            <w:sz w:val="24"/>
            <w:szCs w:val="24"/>
          </w:rPr>
          <w:t>https://www.gov.il/he/Departments/publications/Call_for_bids/tender-87-24</w:t>
        </w:r>
      </w:hyperlink>
      <w:r w:rsidR="00856AD1">
        <w:rPr>
          <w:rFonts w:ascii="David" w:eastAsia="Times New Roman" w:hAnsi="David" w:cs="David"/>
          <w:sz w:val="24"/>
          <w:szCs w:val="24"/>
        </w:rPr>
        <w:t xml:space="preserve"> </w:t>
      </w:r>
    </w:p>
    <w:p w14:paraId="17FFA017" w14:textId="77777777" w:rsidR="00E454AF" w:rsidRDefault="00E454AF" w:rsidP="00F709AF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</w:p>
    <w:p w14:paraId="2DCA6C0A" w14:textId="1901C378" w:rsidR="005B26DB" w:rsidRDefault="00C5430C" w:rsidP="00F709AF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פניות כל גורם בשאלות ובירורים נוספים בנושא המכרז ייעשו ע</w:t>
      </w:r>
      <w:r w:rsidR="009A0E87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>ל פי האמור במסמכי המכרז עד ליום</w:t>
      </w:r>
      <w:r w:rsidR="008F5AA4" w:rsidRPr="001D6B37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 </w:t>
      </w:r>
      <w:r w:rsidR="00E82942" w:rsidRPr="00E82942">
        <w:rPr>
          <w:rFonts w:ascii="David" w:eastAsia="Times New Roman" w:hAnsi="David" w:cs="David"/>
          <w:color w:val="000000"/>
          <w:sz w:val="24"/>
          <w:szCs w:val="24"/>
          <w:u w:val="single"/>
        </w:rPr>
        <w:t>22.12.2024</w:t>
      </w:r>
      <w:r w:rsidR="00F709AF" w:rsidRPr="00E82942">
        <w:rPr>
          <w:rFonts w:ascii="David" w:eastAsia="Times New Roman" w:hAnsi="David" w:cs="David" w:hint="cs"/>
          <w:color w:val="000000"/>
          <w:sz w:val="24"/>
          <w:szCs w:val="24"/>
          <w:u w:val="single"/>
          <w:rtl/>
        </w:rPr>
        <w:t xml:space="preserve"> בשעה 12:00.</w:t>
      </w:r>
    </w:p>
    <w:p w14:paraId="41370950" w14:textId="77777777" w:rsidR="005B26DB" w:rsidRPr="001D6B37" w:rsidRDefault="005B26DB" w:rsidP="00F709AF">
      <w:pPr>
        <w:spacing w:after="0" w:line="360" w:lineRule="auto"/>
        <w:ind w:left="430" w:hanging="70"/>
        <w:rPr>
          <w:rFonts w:ascii="David" w:eastAsia="Times New Roman" w:hAnsi="David" w:cs="David" w:hint="cs"/>
          <w:color w:val="000000"/>
          <w:sz w:val="24"/>
          <w:szCs w:val="24"/>
          <w:rtl/>
        </w:rPr>
      </w:pPr>
    </w:p>
    <w:p w14:paraId="672F4FDE" w14:textId="77777777" w:rsidR="002869BE" w:rsidRPr="001D6B37" w:rsidRDefault="00C5430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D6B37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1D6B37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8F336E" w14:textId="77777777" w:rsidR="00BB24F6" w:rsidRDefault="00BB24F6" w:rsidP="000D72CD">
      <w:pPr>
        <w:spacing w:after="0" w:line="240" w:lineRule="auto"/>
      </w:pPr>
      <w:r>
        <w:separator/>
      </w:r>
    </w:p>
  </w:endnote>
  <w:endnote w:type="continuationSeparator" w:id="0">
    <w:p w14:paraId="321F4CC3" w14:textId="77777777" w:rsidR="00BB24F6" w:rsidRDefault="00BB24F6" w:rsidP="000D72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ypoUpright BT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E715D5" w14:textId="77777777" w:rsidR="00BB24F6" w:rsidRDefault="00BB24F6" w:rsidP="000D72CD">
      <w:pPr>
        <w:spacing w:after="0" w:line="240" w:lineRule="auto"/>
      </w:pPr>
      <w:r>
        <w:separator/>
      </w:r>
    </w:p>
  </w:footnote>
  <w:footnote w:type="continuationSeparator" w:id="0">
    <w:p w14:paraId="6E599D1A" w14:textId="77777777" w:rsidR="00BB24F6" w:rsidRDefault="00BB24F6" w:rsidP="000D72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8" w15:restartNumberingAfterBreak="0">
    <w:nsid w:val="2D240C07"/>
    <w:multiLevelType w:val="hybridMultilevel"/>
    <w:tmpl w:val="11C291B8"/>
    <w:lvl w:ilvl="0" w:tplc="45DA53CA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520EA06" w:tentative="1">
      <w:start w:val="1"/>
      <w:numFmt w:val="lowerLetter"/>
      <w:lvlText w:val="%2."/>
      <w:lvlJc w:val="left"/>
      <w:pPr>
        <w:ind w:left="1440" w:hanging="360"/>
      </w:pPr>
    </w:lvl>
    <w:lvl w:ilvl="2" w:tplc="7B2A7D34">
      <w:start w:val="1"/>
      <w:numFmt w:val="lowerRoman"/>
      <w:lvlText w:val="%3."/>
      <w:lvlJc w:val="right"/>
      <w:pPr>
        <w:ind w:left="2160" w:hanging="180"/>
      </w:pPr>
    </w:lvl>
    <w:lvl w:ilvl="3" w:tplc="AF18E1CE">
      <w:start w:val="1"/>
      <w:numFmt w:val="decimal"/>
      <w:lvlText w:val="%4."/>
      <w:lvlJc w:val="left"/>
      <w:pPr>
        <w:ind w:left="2880" w:hanging="360"/>
      </w:pPr>
    </w:lvl>
    <w:lvl w:ilvl="4" w:tplc="3FA650D4" w:tentative="1">
      <w:start w:val="1"/>
      <w:numFmt w:val="lowerLetter"/>
      <w:lvlText w:val="%5."/>
      <w:lvlJc w:val="left"/>
      <w:pPr>
        <w:ind w:left="3600" w:hanging="360"/>
      </w:pPr>
    </w:lvl>
    <w:lvl w:ilvl="5" w:tplc="276CE3D6" w:tentative="1">
      <w:start w:val="1"/>
      <w:numFmt w:val="lowerRoman"/>
      <w:lvlText w:val="%6."/>
      <w:lvlJc w:val="right"/>
      <w:pPr>
        <w:ind w:left="4320" w:hanging="180"/>
      </w:pPr>
    </w:lvl>
    <w:lvl w:ilvl="6" w:tplc="119295C2" w:tentative="1">
      <w:start w:val="1"/>
      <w:numFmt w:val="decimal"/>
      <w:lvlText w:val="%7."/>
      <w:lvlJc w:val="left"/>
      <w:pPr>
        <w:ind w:left="5040" w:hanging="360"/>
      </w:pPr>
    </w:lvl>
    <w:lvl w:ilvl="7" w:tplc="96A477B4" w:tentative="1">
      <w:start w:val="1"/>
      <w:numFmt w:val="lowerLetter"/>
      <w:lvlText w:val="%8."/>
      <w:lvlJc w:val="left"/>
      <w:pPr>
        <w:ind w:left="5760" w:hanging="360"/>
      </w:pPr>
    </w:lvl>
    <w:lvl w:ilvl="8" w:tplc="C024BA8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E147CD"/>
    <w:multiLevelType w:val="hybridMultilevel"/>
    <w:tmpl w:val="1AD2716C"/>
    <w:lvl w:ilvl="0" w:tplc="B8227274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2A44E0C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D14E14B0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06564F4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E654D590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FE4E0E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F442468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2E5CFE7C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63CE5D1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0" w15:restartNumberingAfterBreak="0">
    <w:nsid w:val="2F8D0330"/>
    <w:multiLevelType w:val="hybridMultilevel"/>
    <w:tmpl w:val="1668D25A"/>
    <w:lvl w:ilvl="0" w:tplc="06F2AC1E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A57C235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50596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18E0B96C">
      <w:start w:val="1"/>
      <w:numFmt w:val="decimal"/>
      <w:lvlText w:val="%4."/>
      <w:lvlJc w:val="left"/>
      <w:pPr>
        <w:ind w:left="2520" w:hanging="360"/>
      </w:pPr>
    </w:lvl>
    <w:lvl w:ilvl="4" w:tplc="1A1049EE">
      <w:start w:val="1"/>
      <w:numFmt w:val="hebrew1"/>
      <w:lvlText w:val="%5."/>
      <w:lvlJc w:val="center"/>
      <w:pPr>
        <w:ind w:left="3240" w:hanging="360"/>
      </w:pPr>
    </w:lvl>
    <w:lvl w:ilvl="5" w:tplc="7FAA4088" w:tentative="1">
      <w:start w:val="1"/>
      <w:numFmt w:val="lowerRoman"/>
      <w:lvlText w:val="%6."/>
      <w:lvlJc w:val="right"/>
      <w:pPr>
        <w:ind w:left="3960" w:hanging="180"/>
      </w:pPr>
    </w:lvl>
    <w:lvl w:ilvl="6" w:tplc="0EC6FF7E" w:tentative="1">
      <w:start w:val="1"/>
      <w:numFmt w:val="decimal"/>
      <w:lvlText w:val="%7."/>
      <w:lvlJc w:val="left"/>
      <w:pPr>
        <w:ind w:left="4680" w:hanging="360"/>
      </w:pPr>
    </w:lvl>
    <w:lvl w:ilvl="7" w:tplc="37DA00CE" w:tentative="1">
      <w:start w:val="1"/>
      <w:numFmt w:val="lowerLetter"/>
      <w:lvlText w:val="%8."/>
      <w:lvlJc w:val="left"/>
      <w:pPr>
        <w:ind w:left="5400" w:hanging="360"/>
      </w:pPr>
    </w:lvl>
    <w:lvl w:ilvl="8" w:tplc="4858AB3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2" w15:restartNumberingAfterBreak="0">
    <w:nsid w:val="407054B9"/>
    <w:multiLevelType w:val="hybridMultilevel"/>
    <w:tmpl w:val="F46694A6"/>
    <w:lvl w:ilvl="0" w:tplc="CFA0C582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B0645B42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89EC9F5C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16063146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C62887B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26AE976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9FC4D58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9204132C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D0062C1E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3" w15:restartNumberingAfterBreak="0">
    <w:nsid w:val="463A56E1"/>
    <w:multiLevelType w:val="hybridMultilevel"/>
    <w:tmpl w:val="968CF82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74B4D06"/>
    <w:multiLevelType w:val="hybridMultilevel"/>
    <w:tmpl w:val="494A281A"/>
    <w:lvl w:ilvl="0" w:tplc="BF92FEFE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68ECD5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D98EAA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6648A9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F828FF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1C09D8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FA83EA8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B08055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B930E8C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371654"/>
    <w:multiLevelType w:val="hybridMultilevel"/>
    <w:tmpl w:val="F9607D2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17" w15:restartNumberingAfterBreak="0">
    <w:nsid w:val="5A1406E4"/>
    <w:multiLevelType w:val="hybridMultilevel"/>
    <w:tmpl w:val="8B2C87DE"/>
    <w:lvl w:ilvl="0" w:tplc="5DF85836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8850EDA0" w:tentative="1">
      <w:start w:val="1"/>
      <w:numFmt w:val="lowerLetter"/>
      <w:lvlText w:val="%2."/>
      <w:lvlJc w:val="left"/>
      <w:pPr>
        <w:ind w:left="1440" w:hanging="360"/>
      </w:pPr>
    </w:lvl>
    <w:lvl w:ilvl="2" w:tplc="95D8EFC4" w:tentative="1">
      <w:start w:val="1"/>
      <w:numFmt w:val="lowerRoman"/>
      <w:lvlText w:val="%3."/>
      <w:lvlJc w:val="right"/>
      <w:pPr>
        <w:ind w:left="2160" w:hanging="180"/>
      </w:pPr>
    </w:lvl>
    <w:lvl w:ilvl="3" w:tplc="F5A8B060" w:tentative="1">
      <w:start w:val="1"/>
      <w:numFmt w:val="decimal"/>
      <w:lvlText w:val="%4."/>
      <w:lvlJc w:val="left"/>
      <w:pPr>
        <w:ind w:left="2880" w:hanging="360"/>
      </w:pPr>
    </w:lvl>
    <w:lvl w:ilvl="4" w:tplc="02F4C450" w:tentative="1">
      <w:start w:val="1"/>
      <w:numFmt w:val="lowerLetter"/>
      <w:lvlText w:val="%5."/>
      <w:lvlJc w:val="left"/>
      <w:pPr>
        <w:ind w:left="3600" w:hanging="360"/>
      </w:pPr>
    </w:lvl>
    <w:lvl w:ilvl="5" w:tplc="E40A1374" w:tentative="1">
      <w:start w:val="1"/>
      <w:numFmt w:val="lowerRoman"/>
      <w:lvlText w:val="%6."/>
      <w:lvlJc w:val="right"/>
      <w:pPr>
        <w:ind w:left="4320" w:hanging="180"/>
      </w:pPr>
    </w:lvl>
    <w:lvl w:ilvl="6" w:tplc="A5A2A020" w:tentative="1">
      <w:start w:val="1"/>
      <w:numFmt w:val="decimal"/>
      <w:lvlText w:val="%7."/>
      <w:lvlJc w:val="left"/>
      <w:pPr>
        <w:ind w:left="5040" w:hanging="360"/>
      </w:pPr>
    </w:lvl>
    <w:lvl w:ilvl="7" w:tplc="7D42D674" w:tentative="1">
      <w:start w:val="1"/>
      <w:numFmt w:val="lowerLetter"/>
      <w:lvlText w:val="%8."/>
      <w:lvlJc w:val="left"/>
      <w:pPr>
        <w:ind w:left="5760" w:hanging="360"/>
      </w:pPr>
    </w:lvl>
    <w:lvl w:ilvl="8" w:tplc="A120B6D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9" w15:restartNumberingAfterBreak="0">
    <w:nsid w:val="5F743717"/>
    <w:multiLevelType w:val="multilevel"/>
    <w:tmpl w:val="73E0E71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908"/>
        </w:tabs>
        <w:ind w:left="908" w:hanging="624"/>
      </w:pPr>
      <w:rPr>
        <w:rFonts w:ascii="David" w:eastAsia="Calibri" w:hAnsi="David" w:cs="David" w:hint="default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0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1" w15:restartNumberingAfterBreak="0">
    <w:nsid w:val="6F8C1652"/>
    <w:multiLevelType w:val="hybridMultilevel"/>
    <w:tmpl w:val="46767758"/>
    <w:lvl w:ilvl="0" w:tplc="BAA035D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ACEE9722" w:tentative="1">
      <w:start w:val="1"/>
      <w:numFmt w:val="lowerLetter"/>
      <w:lvlText w:val="%2."/>
      <w:lvlJc w:val="left"/>
      <w:pPr>
        <w:ind w:left="1440" w:hanging="360"/>
      </w:pPr>
    </w:lvl>
    <w:lvl w:ilvl="2" w:tplc="80662EBA">
      <w:start w:val="1"/>
      <w:numFmt w:val="lowerRoman"/>
      <w:lvlText w:val="%3."/>
      <w:lvlJc w:val="right"/>
      <w:pPr>
        <w:ind w:left="2160" w:hanging="180"/>
      </w:pPr>
    </w:lvl>
    <w:lvl w:ilvl="3" w:tplc="E3E67004" w:tentative="1">
      <w:start w:val="1"/>
      <w:numFmt w:val="decimal"/>
      <w:lvlText w:val="%4."/>
      <w:lvlJc w:val="left"/>
      <w:pPr>
        <w:ind w:left="2880" w:hanging="360"/>
      </w:pPr>
    </w:lvl>
    <w:lvl w:ilvl="4" w:tplc="B7A27696" w:tentative="1">
      <w:start w:val="1"/>
      <w:numFmt w:val="lowerLetter"/>
      <w:lvlText w:val="%5."/>
      <w:lvlJc w:val="left"/>
      <w:pPr>
        <w:ind w:left="3600" w:hanging="360"/>
      </w:pPr>
    </w:lvl>
    <w:lvl w:ilvl="5" w:tplc="F3D6DF90" w:tentative="1">
      <w:start w:val="1"/>
      <w:numFmt w:val="lowerRoman"/>
      <w:lvlText w:val="%6."/>
      <w:lvlJc w:val="right"/>
      <w:pPr>
        <w:ind w:left="4320" w:hanging="180"/>
      </w:pPr>
    </w:lvl>
    <w:lvl w:ilvl="6" w:tplc="239ED910" w:tentative="1">
      <w:start w:val="1"/>
      <w:numFmt w:val="decimal"/>
      <w:lvlText w:val="%7."/>
      <w:lvlJc w:val="left"/>
      <w:pPr>
        <w:ind w:left="5040" w:hanging="360"/>
      </w:pPr>
    </w:lvl>
    <w:lvl w:ilvl="7" w:tplc="E99CB89A" w:tentative="1">
      <w:start w:val="1"/>
      <w:numFmt w:val="lowerLetter"/>
      <w:lvlText w:val="%8."/>
      <w:lvlJc w:val="left"/>
      <w:pPr>
        <w:ind w:left="5760" w:hanging="360"/>
      </w:pPr>
    </w:lvl>
    <w:lvl w:ilvl="8" w:tplc="70F607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3" w15:restartNumberingAfterBreak="0">
    <w:nsid w:val="74466A79"/>
    <w:multiLevelType w:val="hybridMultilevel"/>
    <w:tmpl w:val="16FAC45A"/>
    <w:lvl w:ilvl="0" w:tplc="CF102A3C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C51AF342" w:tentative="1">
      <w:start w:val="1"/>
      <w:numFmt w:val="lowerLetter"/>
      <w:lvlText w:val="%2."/>
      <w:lvlJc w:val="left"/>
      <w:pPr>
        <w:ind w:left="3349" w:hanging="360"/>
      </w:pPr>
    </w:lvl>
    <w:lvl w:ilvl="2" w:tplc="E7D460B4">
      <w:start w:val="1"/>
      <w:numFmt w:val="lowerRoman"/>
      <w:lvlText w:val="%3."/>
      <w:lvlJc w:val="right"/>
      <w:pPr>
        <w:ind w:left="4069" w:hanging="180"/>
      </w:pPr>
    </w:lvl>
    <w:lvl w:ilvl="3" w:tplc="36E42F98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29283C7C" w:tentative="1">
      <w:start w:val="1"/>
      <w:numFmt w:val="lowerLetter"/>
      <w:lvlText w:val="%5."/>
      <w:lvlJc w:val="left"/>
      <w:pPr>
        <w:ind w:left="5509" w:hanging="360"/>
      </w:pPr>
    </w:lvl>
    <w:lvl w:ilvl="5" w:tplc="C8389FF2" w:tentative="1">
      <w:start w:val="1"/>
      <w:numFmt w:val="lowerRoman"/>
      <w:lvlText w:val="%6."/>
      <w:lvlJc w:val="right"/>
      <w:pPr>
        <w:ind w:left="6229" w:hanging="180"/>
      </w:pPr>
    </w:lvl>
    <w:lvl w:ilvl="6" w:tplc="8C4008BE" w:tentative="1">
      <w:start w:val="1"/>
      <w:numFmt w:val="decimal"/>
      <w:lvlText w:val="%7."/>
      <w:lvlJc w:val="left"/>
      <w:pPr>
        <w:ind w:left="6949" w:hanging="360"/>
      </w:pPr>
    </w:lvl>
    <w:lvl w:ilvl="7" w:tplc="CAB62526" w:tentative="1">
      <w:start w:val="1"/>
      <w:numFmt w:val="lowerLetter"/>
      <w:lvlText w:val="%8."/>
      <w:lvlJc w:val="left"/>
      <w:pPr>
        <w:ind w:left="7669" w:hanging="360"/>
      </w:pPr>
    </w:lvl>
    <w:lvl w:ilvl="8" w:tplc="6DA23940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4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25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7FBD3B2D"/>
    <w:multiLevelType w:val="hybridMultilevel"/>
    <w:tmpl w:val="981029E2"/>
    <w:lvl w:ilvl="0" w:tplc="4ECC620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A4294CE" w:tentative="1">
      <w:start w:val="1"/>
      <w:numFmt w:val="lowerLetter"/>
      <w:lvlText w:val="%2."/>
      <w:lvlJc w:val="left"/>
      <w:pPr>
        <w:ind w:left="1440" w:hanging="360"/>
      </w:pPr>
    </w:lvl>
    <w:lvl w:ilvl="2" w:tplc="471EBDEE" w:tentative="1">
      <w:start w:val="1"/>
      <w:numFmt w:val="lowerRoman"/>
      <w:lvlText w:val="%3."/>
      <w:lvlJc w:val="right"/>
      <w:pPr>
        <w:ind w:left="2160" w:hanging="180"/>
      </w:pPr>
    </w:lvl>
    <w:lvl w:ilvl="3" w:tplc="C3B0CA46" w:tentative="1">
      <w:start w:val="1"/>
      <w:numFmt w:val="decimal"/>
      <w:lvlText w:val="%4."/>
      <w:lvlJc w:val="left"/>
      <w:pPr>
        <w:ind w:left="2880" w:hanging="360"/>
      </w:pPr>
    </w:lvl>
    <w:lvl w:ilvl="4" w:tplc="6AB414BE" w:tentative="1">
      <w:start w:val="1"/>
      <w:numFmt w:val="lowerLetter"/>
      <w:lvlText w:val="%5."/>
      <w:lvlJc w:val="left"/>
      <w:pPr>
        <w:ind w:left="3600" w:hanging="360"/>
      </w:pPr>
    </w:lvl>
    <w:lvl w:ilvl="5" w:tplc="0C625E7A" w:tentative="1">
      <w:start w:val="1"/>
      <w:numFmt w:val="lowerRoman"/>
      <w:lvlText w:val="%6."/>
      <w:lvlJc w:val="right"/>
      <w:pPr>
        <w:ind w:left="4320" w:hanging="180"/>
      </w:pPr>
    </w:lvl>
    <w:lvl w:ilvl="6" w:tplc="09E4D510" w:tentative="1">
      <w:start w:val="1"/>
      <w:numFmt w:val="decimal"/>
      <w:lvlText w:val="%7."/>
      <w:lvlJc w:val="left"/>
      <w:pPr>
        <w:ind w:left="5040" w:hanging="360"/>
      </w:pPr>
    </w:lvl>
    <w:lvl w:ilvl="7" w:tplc="75C456B4" w:tentative="1">
      <w:start w:val="1"/>
      <w:numFmt w:val="lowerLetter"/>
      <w:lvlText w:val="%8."/>
      <w:lvlJc w:val="left"/>
      <w:pPr>
        <w:ind w:left="5760" w:hanging="360"/>
      </w:pPr>
    </w:lvl>
    <w:lvl w:ilvl="8" w:tplc="A6745F3A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9"/>
  </w:num>
  <w:num w:numId="4">
    <w:abstractNumId w:val="21"/>
  </w:num>
  <w:num w:numId="5">
    <w:abstractNumId w:val="26"/>
  </w:num>
  <w:num w:numId="6">
    <w:abstractNumId w:val="8"/>
  </w:num>
  <w:num w:numId="7">
    <w:abstractNumId w:val="23"/>
  </w:num>
  <w:num w:numId="8">
    <w:abstractNumId w:val="17"/>
  </w:num>
  <w:num w:numId="9">
    <w:abstractNumId w:val="12"/>
  </w:num>
  <w:num w:numId="10">
    <w:abstractNumId w:val="18"/>
  </w:num>
  <w:num w:numId="11">
    <w:abstractNumId w:val="6"/>
  </w:num>
  <w:num w:numId="12">
    <w:abstractNumId w:val="5"/>
  </w:num>
  <w:num w:numId="13">
    <w:abstractNumId w:val="25"/>
  </w:num>
  <w:num w:numId="14">
    <w:abstractNumId w:val="1"/>
  </w:num>
  <w:num w:numId="15">
    <w:abstractNumId w:val="22"/>
  </w:num>
  <w:num w:numId="16">
    <w:abstractNumId w:val="4"/>
  </w:num>
  <w:num w:numId="17">
    <w:abstractNumId w:val="24"/>
  </w:num>
  <w:num w:numId="18">
    <w:abstractNumId w:val="9"/>
  </w:num>
  <w:num w:numId="19">
    <w:abstractNumId w:val="11"/>
  </w:num>
  <w:num w:numId="20">
    <w:abstractNumId w:val="0"/>
  </w:num>
  <w:num w:numId="21">
    <w:abstractNumId w:val="7"/>
  </w:num>
  <w:num w:numId="22">
    <w:abstractNumId w:val="2"/>
  </w:num>
  <w:num w:numId="23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6"/>
  </w:num>
  <w:num w:numId="25">
    <w:abstractNumId w:val="20"/>
  </w:num>
  <w:num w:numId="26">
    <w:abstractNumId w:val="14"/>
  </w:num>
  <w:num w:numId="27">
    <w:abstractNumId w:val="3"/>
  </w:num>
  <w:num w:numId="28">
    <w:abstractNumId w:val="13"/>
  </w:num>
  <w:num w:numId="2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araNumber" w:val="40"/>
  </w:docVars>
  <w:rsids>
    <w:rsidRoot w:val="002869BE"/>
    <w:rsid w:val="00024D32"/>
    <w:rsid w:val="00034D42"/>
    <w:rsid w:val="00077041"/>
    <w:rsid w:val="000B539E"/>
    <w:rsid w:val="000C0DD0"/>
    <w:rsid w:val="000C4534"/>
    <w:rsid w:val="000C45FF"/>
    <w:rsid w:val="000D39B2"/>
    <w:rsid w:val="000D72CD"/>
    <w:rsid w:val="000F7D16"/>
    <w:rsid w:val="00115C36"/>
    <w:rsid w:val="0011644A"/>
    <w:rsid w:val="00193179"/>
    <w:rsid w:val="001A0790"/>
    <w:rsid w:val="001C5C52"/>
    <w:rsid w:val="001D1EBE"/>
    <w:rsid w:val="001D6B37"/>
    <w:rsid w:val="00200992"/>
    <w:rsid w:val="002066A8"/>
    <w:rsid w:val="0021033A"/>
    <w:rsid w:val="00214174"/>
    <w:rsid w:val="00227D84"/>
    <w:rsid w:val="002869BE"/>
    <w:rsid w:val="002B3672"/>
    <w:rsid w:val="0032525B"/>
    <w:rsid w:val="00334165"/>
    <w:rsid w:val="00344757"/>
    <w:rsid w:val="003667D8"/>
    <w:rsid w:val="00374C80"/>
    <w:rsid w:val="003815D2"/>
    <w:rsid w:val="00385AAF"/>
    <w:rsid w:val="003E0153"/>
    <w:rsid w:val="003F43D6"/>
    <w:rsid w:val="00414EFD"/>
    <w:rsid w:val="00453B72"/>
    <w:rsid w:val="00461B58"/>
    <w:rsid w:val="00472C25"/>
    <w:rsid w:val="004765EA"/>
    <w:rsid w:val="004A4BCD"/>
    <w:rsid w:val="004A4E3D"/>
    <w:rsid w:val="004D0556"/>
    <w:rsid w:val="004E119A"/>
    <w:rsid w:val="004E5710"/>
    <w:rsid w:val="004F0938"/>
    <w:rsid w:val="004F0B1D"/>
    <w:rsid w:val="00505174"/>
    <w:rsid w:val="00523F8F"/>
    <w:rsid w:val="00535871"/>
    <w:rsid w:val="00541A6E"/>
    <w:rsid w:val="0055091D"/>
    <w:rsid w:val="00562EBE"/>
    <w:rsid w:val="005A70AB"/>
    <w:rsid w:val="005B26DB"/>
    <w:rsid w:val="005B6634"/>
    <w:rsid w:val="005B79A9"/>
    <w:rsid w:val="005E0EAC"/>
    <w:rsid w:val="005F002E"/>
    <w:rsid w:val="0061550C"/>
    <w:rsid w:val="00631410"/>
    <w:rsid w:val="00660F2C"/>
    <w:rsid w:val="006B0485"/>
    <w:rsid w:val="006F4DA5"/>
    <w:rsid w:val="00704819"/>
    <w:rsid w:val="00712E25"/>
    <w:rsid w:val="007141AA"/>
    <w:rsid w:val="007357FC"/>
    <w:rsid w:val="00736A4B"/>
    <w:rsid w:val="0075234B"/>
    <w:rsid w:val="00762179"/>
    <w:rsid w:val="00783FEB"/>
    <w:rsid w:val="007B6DCB"/>
    <w:rsid w:val="007D34B3"/>
    <w:rsid w:val="007E3707"/>
    <w:rsid w:val="008256A2"/>
    <w:rsid w:val="0082646C"/>
    <w:rsid w:val="008301C9"/>
    <w:rsid w:val="00831F0E"/>
    <w:rsid w:val="00856137"/>
    <w:rsid w:val="00856AD1"/>
    <w:rsid w:val="00867626"/>
    <w:rsid w:val="0088276A"/>
    <w:rsid w:val="008C2258"/>
    <w:rsid w:val="008D6B16"/>
    <w:rsid w:val="008F5AA4"/>
    <w:rsid w:val="009051BA"/>
    <w:rsid w:val="00910807"/>
    <w:rsid w:val="00981D82"/>
    <w:rsid w:val="00987E0E"/>
    <w:rsid w:val="0099349F"/>
    <w:rsid w:val="00996FF1"/>
    <w:rsid w:val="009A0B26"/>
    <w:rsid w:val="009A0E87"/>
    <w:rsid w:val="009A750E"/>
    <w:rsid w:val="009B1F5C"/>
    <w:rsid w:val="009C4218"/>
    <w:rsid w:val="009C71A8"/>
    <w:rsid w:val="009E1FBA"/>
    <w:rsid w:val="009E7A8C"/>
    <w:rsid w:val="009F6417"/>
    <w:rsid w:val="00A002D6"/>
    <w:rsid w:val="00A0033D"/>
    <w:rsid w:val="00A00540"/>
    <w:rsid w:val="00A12676"/>
    <w:rsid w:val="00A21FF1"/>
    <w:rsid w:val="00A449C6"/>
    <w:rsid w:val="00A549FF"/>
    <w:rsid w:val="00A8185F"/>
    <w:rsid w:val="00A90F71"/>
    <w:rsid w:val="00A969C9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24F6"/>
    <w:rsid w:val="00BB5BFB"/>
    <w:rsid w:val="00BD5AFD"/>
    <w:rsid w:val="00BE355E"/>
    <w:rsid w:val="00BF35BD"/>
    <w:rsid w:val="00C273FF"/>
    <w:rsid w:val="00C36B55"/>
    <w:rsid w:val="00C42BC0"/>
    <w:rsid w:val="00C5430C"/>
    <w:rsid w:val="00C63CAD"/>
    <w:rsid w:val="00C77DA8"/>
    <w:rsid w:val="00C9284C"/>
    <w:rsid w:val="00CC31BD"/>
    <w:rsid w:val="00CC3810"/>
    <w:rsid w:val="00D00ED0"/>
    <w:rsid w:val="00D23784"/>
    <w:rsid w:val="00D57B91"/>
    <w:rsid w:val="00E04F17"/>
    <w:rsid w:val="00E454AF"/>
    <w:rsid w:val="00E54987"/>
    <w:rsid w:val="00E560F8"/>
    <w:rsid w:val="00E65F64"/>
    <w:rsid w:val="00E73382"/>
    <w:rsid w:val="00E7465B"/>
    <w:rsid w:val="00E82942"/>
    <w:rsid w:val="00E84D80"/>
    <w:rsid w:val="00E97A6A"/>
    <w:rsid w:val="00ED3AB4"/>
    <w:rsid w:val="00F55DB0"/>
    <w:rsid w:val="00F709AF"/>
    <w:rsid w:val="00F92255"/>
    <w:rsid w:val="00FA029A"/>
    <w:rsid w:val="00FA5839"/>
    <w:rsid w:val="00FB545C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Right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CB1775F"/>
  <w15:docId w15:val="{2007EF00-2F77-4377-AED8-BA3B6A029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, Char Char,3,Char Char,Ctrl+1,DSG,H1,H2,H2 Char,H2 Char Char,H2 Char Char תו Char Char Char Char Char,Header 1,Heading 10,Heading 1MA,Heading 1Y1,Heading1,I,II+,Main Para,SystemLevel,X.1,Y1,b1,h1,head1,normal,כותרת 1 תו תו,כותרת הדף,Char"/>
    <w:basedOn w:val="a1"/>
    <w:next w:val="a1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Bullet List,FooterText,LP1,Paragraphe de liste1,lp1,numbered,מכרזים - טקסט סעיפים,נספח 2 מתוקן,פיסקת bullets,פיסקת רשימה11,LP11,LP111,LP12,LP121,LP13,LP14,LP15,List Paragraph_0,List Paragraph_01,List Paragraph_1,x.x.x.x,מפרט פירוט סעיפים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1 תו,1 תו תו,Header תו תו תו,Header תו תו תו תו,כותרת עליונה תו תו,כותרת ראשית"/>
    <w:basedOn w:val="a1"/>
    <w:link w:val="a8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1 תו תו1,1 תו תו תו,Header תו תו תו תו1,Header תו תו תו תו תו,כותרת עליונה תו תו תו,כותרת ראשית תו"/>
    <w:link w:val="a7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P11 תו,LP111 תו,LP12 תו,LP121 תו,LP13 תו,LP14 תו,LP15 תו,List Paragraph_0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, Char Char תו,3 תו,Char Char תו,Ctrl+1 תו,DSG תו,H1 תו,H2 תו,H2 Char תו,H2 Char Char תו,H2 Char Char תו Char Char Char Char Char תו,Header 1 תו,Heading 10 תו,Heading 1MA תו,Heading 1Y1 תו,Heading1 תו,I תו,II+ תו,Main Para תו,X.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styleId="ae">
    <w:name w:val="footer"/>
    <w:basedOn w:val="a1"/>
    <w:link w:val="af"/>
    <w:uiPriority w:val="99"/>
    <w:unhideWhenUsed/>
    <w:rsid w:val="000D72C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0D72CD"/>
    <w:rPr>
      <w:sz w:val="22"/>
      <w:szCs w:val="22"/>
    </w:rPr>
  </w:style>
  <w:style w:type="character" w:styleId="af0">
    <w:name w:val="Unresolved Mention"/>
    <w:basedOn w:val="a2"/>
    <w:uiPriority w:val="99"/>
    <w:semiHidden/>
    <w:unhideWhenUsed/>
    <w:rsid w:val="00856A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7528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88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2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s://www.gov.il/he/Departments/publications/Call_for_bids/tender-87-24" TargetMode="External"/><Relationship Id="rId4" Type="http://schemas.openxmlformats.org/officeDocument/2006/relationships/styles" Target="styles.xml"/><Relationship Id="rId9" Type="http://schemas.openxmlformats.org/officeDocument/2006/relationships/hyperlink" Target="https://mr.gov.il/ilgstorefront/he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551</Words>
  <Characters>2760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09.21 - H</vt:lpstr>
    </vt:vector>
  </TitlesOfParts>
  <Company/>
  <LinksUpToDate>false</LinksUpToDate>
  <CharactersWithSpaces>3305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09.21 - H</dc:title>
  <dc:creator>Adi Reuven (rechesh)</dc:creator>
  <dc:description>שלב 3 - טיפול בטבלאות</dc:description>
  <cp:lastModifiedBy>Adi Reuven (rechesh)</cp:lastModifiedBy>
  <cp:revision>3</cp:revision>
  <dcterms:created xsi:type="dcterms:W3CDTF">2024-01-28T05:34:00Z</dcterms:created>
  <dcterms:modified xsi:type="dcterms:W3CDTF">2024-09-01T12:00:00Z</dcterms:modified>
  <dc:language>עברית</dc:language>
</cp:coreProperties>
</file>